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D6" w:rsidRDefault="00764BD6" w:rsidP="00764BD6">
      <w:pPr>
        <w:rPr>
          <w:rFonts w:eastAsia="Times"/>
          <w:b/>
          <w:sz w:val="24"/>
          <w:szCs w:val="24"/>
          <w:lang w:val="en-AU"/>
        </w:rPr>
      </w:pPr>
      <w:r>
        <w:rPr>
          <w:rFonts w:eastAsia="Times"/>
          <w:b/>
          <w:sz w:val="24"/>
          <w:szCs w:val="24"/>
          <w:lang w:val="en-AU"/>
        </w:rPr>
        <w:t>I</w:t>
      </w:r>
      <w:r w:rsidRPr="00E51299">
        <w:rPr>
          <w:rFonts w:eastAsia="Times"/>
          <w:b/>
          <w:sz w:val="24"/>
          <w:szCs w:val="24"/>
          <w:lang w:val="en-AU"/>
        </w:rPr>
        <w:t xml:space="preserve">n order for </w:t>
      </w:r>
      <w:r>
        <w:rPr>
          <w:rFonts w:eastAsia="Times"/>
          <w:b/>
          <w:sz w:val="24"/>
          <w:szCs w:val="24"/>
          <w:lang w:val="en-AU"/>
        </w:rPr>
        <w:t>a</w:t>
      </w:r>
      <w:r w:rsidRPr="00E51299">
        <w:rPr>
          <w:rFonts w:eastAsia="Times"/>
          <w:b/>
          <w:sz w:val="24"/>
          <w:szCs w:val="24"/>
          <w:lang w:val="en-AU"/>
        </w:rPr>
        <w:t xml:space="preserve"> grant to be released</w:t>
      </w:r>
      <w:r>
        <w:rPr>
          <w:rFonts w:eastAsia="Times"/>
          <w:b/>
          <w:sz w:val="24"/>
          <w:szCs w:val="24"/>
          <w:lang w:val="en-AU"/>
        </w:rPr>
        <w:t>,</w:t>
      </w:r>
      <w:r w:rsidRPr="00E51299">
        <w:rPr>
          <w:rFonts w:eastAsia="Times"/>
          <w:b/>
          <w:sz w:val="24"/>
          <w:szCs w:val="24"/>
          <w:lang w:val="en-AU"/>
        </w:rPr>
        <w:t xml:space="preserve"> </w:t>
      </w:r>
      <w:r>
        <w:rPr>
          <w:rFonts w:eastAsia="Times"/>
          <w:b/>
          <w:sz w:val="24"/>
          <w:szCs w:val="24"/>
          <w:lang w:val="en-AU"/>
        </w:rPr>
        <w:t>y</w:t>
      </w:r>
      <w:r w:rsidRPr="00E51299">
        <w:rPr>
          <w:rFonts w:eastAsia="Times"/>
          <w:b/>
          <w:sz w:val="24"/>
          <w:szCs w:val="24"/>
          <w:lang w:val="en-AU"/>
        </w:rPr>
        <w:t xml:space="preserve">ou </w:t>
      </w:r>
      <w:r>
        <w:rPr>
          <w:rFonts w:eastAsia="Times"/>
          <w:b/>
          <w:sz w:val="24"/>
          <w:szCs w:val="24"/>
          <w:lang w:val="en-AU"/>
        </w:rPr>
        <w:t>need</w:t>
      </w:r>
      <w:r w:rsidRPr="00E51299">
        <w:rPr>
          <w:rFonts w:eastAsia="Times"/>
          <w:b/>
          <w:sz w:val="24"/>
          <w:szCs w:val="24"/>
          <w:lang w:val="en-AU"/>
        </w:rPr>
        <w:t xml:space="preserve"> to </w:t>
      </w:r>
      <w:r>
        <w:rPr>
          <w:rFonts w:eastAsia="Times"/>
          <w:b/>
          <w:sz w:val="24"/>
          <w:szCs w:val="24"/>
          <w:lang w:val="en-AU"/>
        </w:rPr>
        <w:t>satisfactorily complete</w:t>
      </w:r>
      <w:r w:rsidRPr="00E51299">
        <w:rPr>
          <w:rFonts w:eastAsia="Times"/>
          <w:b/>
          <w:sz w:val="24"/>
          <w:szCs w:val="24"/>
          <w:lang w:val="en-AU"/>
        </w:rPr>
        <w:t xml:space="preserve"> this </w:t>
      </w:r>
      <w:r>
        <w:rPr>
          <w:rFonts w:eastAsia="Times"/>
          <w:b/>
          <w:sz w:val="24"/>
          <w:szCs w:val="24"/>
          <w:lang w:val="en-AU"/>
        </w:rPr>
        <w:t xml:space="preserve">application form </w:t>
      </w:r>
      <w:r w:rsidRPr="00E51299">
        <w:rPr>
          <w:rFonts w:eastAsia="Times"/>
          <w:b/>
          <w:sz w:val="24"/>
          <w:szCs w:val="24"/>
          <w:lang w:val="en-AU"/>
        </w:rPr>
        <w:t>and return it to</w:t>
      </w:r>
      <w:r>
        <w:rPr>
          <w:rFonts w:eastAsia="Times"/>
          <w:b/>
          <w:sz w:val="24"/>
          <w:szCs w:val="24"/>
          <w:lang w:val="en-AU"/>
        </w:rPr>
        <w:t>:</w:t>
      </w:r>
    </w:p>
    <w:p w:rsidR="00764BD6" w:rsidRDefault="00764BD6" w:rsidP="00764BD6">
      <w:pPr>
        <w:rPr>
          <w:rFonts w:eastAsia="Times"/>
          <w:b/>
          <w:sz w:val="24"/>
          <w:szCs w:val="24"/>
          <w:lang w:val="en-AU"/>
        </w:rPr>
      </w:pPr>
      <w:r>
        <w:rPr>
          <w:rFonts w:eastAsia="Times"/>
          <w:b/>
          <w:sz w:val="24"/>
          <w:szCs w:val="24"/>
          <w:lang w:val="en-AU"/>
        </w:rPr>
        <w:t xml:space="preserve">Mr </w:t>
      </w:r>
      <w:r w:rsidRPr="00E51299">
        <w:rPr>
          <w:rFonts w:eastAsia="Times"/>
          <w:b/>
          <w:sz w:val="24"/>
          <w:szCs w:val="24"/>
          <w:lang w:val="en-AU"/>
        </w:rPr>
        <w:t>Ron Harrington</w:t>
      </w:r>
      <w:r>
        <w:rPr>
          <w:rFonts w:eastAsia="Times"/>
          <w:b/>
          <w:sz w:val="24"/>
          <w:szCs w:val="24"/>
          <w:lang w:val="en-AU"/>
        </w:rPr>
        <w:t xml:space="preserve"> OAM, Director</w:t>
      </w:r>
    </w:p>
    <w:p w:rsidR="00764BD6" w:rsidRDefault="00764BD6" w:rsidP="00764BD6">
      <w:pPr>
        <w:rPr>
          <w:rFonts w:eastAsia="Times"/>
          <w:b/>
          <w:sz w:val="24"/>
          <w:szCs w:val="24"/>
          <w:lang w:val="en-AU"/>
        </w:rPr>
      </w:pPr>
      <w:r w:rsidRPr="00E51299">
        <w:rPr>
          <w:rFonts w:eastAsia="Times"/>
          <w:b/>
          <w:sz w:val="24"/>
          <w:szCs w:val="24"/>
          <w:lang w:val="en-AU"/>
        </w:rPr>
        <w:t xml:space="preserve">Royal </w:t>
      </w:r>
      <w:smartTag w:uri="urn:schemas-microsoft-com:office:smarttags" w:element="Street">
        <w:smartTag w:uri="urn:schemas-microsoft-com:office:smarttags" w:element="address">
          <w:r w:rsidRPr="00E51299">
            <w:rPr>
              <w:rFonts w:eastAsia="Times"/>
              <w:b/>
              <w:sz w:val="24"/>
              <w:szCs w:val="24"/>
              <w:lang w:val="en-AU"/>
            </w:rPr>
            <w:t>South Street</w:t>
          </w:r>
        </w:smartTag>
      </w:smartTag>
      <w:r w:rsidRPr="00E51299">
        <w:rPr>
          <w:rFonts w:eastAsia="Times"/>
          <w:b/>
          <w:sz w:val="24"/>
          <w:szCs w:val="24"/>
          <w:lang w:val="en-AU"/>
        </w:rPr>
        <w:t xml:space="preserve"> Eisteddfod, </w:t>
      </w:r>
    </w:p>
    <w:p w:rsidR="00117EA8" w:rsidRDefault="00117EA8" w:rsidP="00764BD6">
      <w:pPr>
        <w:rPr>
          <w:rFonts w:eastAsia="Times"/>
          <w:b/>
          <w:sz w:val="24"/>
          <w:szCs w:val="24"/>
          <w:lang w:val="en-AU"/>
        </w:rPr>
      </w:pPr>
      <w:hyperlink r:id="rId7" w:history="1">
        <w:r w:rsidRPr="002660B2">
          <w:rPr>
            <w:rStyle w:val="Hyperlink"/>
            <w:rFonts w:eastAsia="Times"/>
            <w:b/>
            <w:sz w:val="24"/>
            <w:szCs w:val="24"/>
            <w:lang w:val="en-AU"/>
          </w:rPr>
          <w:t>admin@royalsouthstreet.com.au</w:t>
        </w:r>
      </w:hyperlink>
      <w:r>
        <w:rPr>
          <w:rFonts w:eastAsia="Times"/>
          <w:b/>
          <w:sz w:val="24"/>
          <w:szCs w:val="24"/>
          <w:lang w:val="en-AU"/>
        </w:rPr>
        <w:t xml:space="preserve"> or</w:t>
      </w:r>
    </w:p>
    <w:p w:rsidR="00764BD6" w:rsidRPr="00E51299" w:rsidRDefault="00764BD6" w:rsidP="00764BD6">
      <w:pPr>
        <w:rPr>
          <w:rFonts w:eastAsia="Times"/>
          <w:b/>
          <w:sz w:val="24"/>
          <w:szCs w:val="24"/>
          <w:lang w:val="en-AU"/>
        </w:rPr>
      </w:pPr>
      <w:r w:rsidRPr="00E51299">
        <w:rPr>
          <w:rFonts w:eastAsia="Times"/>
          <w:b/>
          <w:sz w:val="24"/>
          <w:szCs w:val="24"/>
          <w:lang w:val="en-AU"/>
        </w:rPr>
        <w:t>PO Box 33,</w:t>
      </w:r>
      <w:r>
        <w:rPr>
          <w:rFonts w:eastAsia="Times"/>
          <w:b/>
          <w:sz w:val="24"/>
          <w:szCs w:val="24"/>
          <w:lang w:val="en-AU"/>
        </w:rPr>
        <w:t xml:space="preserve"> BALLARAT 3353</w:t>
      </w:r>
    </w:p>
    <w:p w:rsidR="00764BD6" w:rsidRPr="00F42020" w:rsidRDefault="00764BD6" w:rsidP="00764BD6">
      <w:pPr>
        <w:rPr>
          <w:rFonts w:eastAsia="Times"/>
          <w:sz w:val="24"/>
          <w:szCs w:val="24"/>
          <w:lang w:val="en-AU"/>
        </w:rPr>
      </w:pPr>
    </w:p>
    <w:p w:rsidR="00764BD6" w:rsidRPr="00E51299" w:rsidRDefault="00764BD6" w:rsidP="00764BD6">
      <w:pPr>
        <w:pStyle w:val="HeaderCGeneralheader"/>
        <w:rPr>
          <w:rFonts w:ascii="Arial" w:eastAsia="Times" w:hAnsi="Arial" w:cs="Arial"/>
          <w:b/>
          <w:sz w:val="24"/>
          <w:szCs w:val="24"/>
        </w:rPr>
      </w:pPr>
      <w:r w:rsidRPr="00E51299">
        <w:rPr>
          <w:rFonts w:ascii="Arial" w:eastAsia="Times" w:hAnsi="Arial" w:cs="Arial"/>
          <w:b/>
          <w:sz w:val="24"/>
          <w:szCs w:val="24"/>
        </w:rPr>
        <w:t xml:space="preserve">1. </w:t>
      </w:r>
      <w:r>
        <w:rPr>
          <w:rFonts w:ascii="Arial" w:eastAsia="Times" w:hAnsi="Arial" w:cs="Arial"/>
          <w:b/>
          <w:sz w:val="24"/>
          <w:szCs w:val="24"/>
        </w:rPr>
        <w:t>201</w:t>
      </w:r>
      <w:r w:rsidR="00117EA8">
        <w:rPr>
          <w:rFonts w:ascii="Arial" w:eastAsia="Times" w:hAnsi="Arial" w:cs="Arial"/>
          <w:b/>
          <w:sz w:val="24"/>
          <w:szCs w:val="24"/>
        </w:rPr>
        <w:t>7</w:t>
      </w:r>
      <w:r w:rsidRPr="00E51299">
        <w:rPr>
          <w:rFonts w:ascii="Arial" w:eastAsia="Times" w:hAnsi="Arial" w:cs="Arial"/>
          <w:b/>
          <w:sz w:val="24"/>
          <w:szCs w:val="24"/>
        </w:rPr>
        <w:t xml:space="preserve"> EISTEDDFOD </w:t>
      </w:r>
      <w:r>
        <w:rPr>
          <w:rFonts w:ascii="Arial" w:eastAsia="Times" w:hAnsi="Arial" w:cs="Arial"/>
          <w:b/>
          <w:sz w:val="24"/>
          <w:szCs w:val="24"/>
        </w:rPr>
        <w:t xml:space="preserve">Grant </w:t>
      </w:r>
      <w:r w:rsidRPr="00E51299">
        <w:rPr>
          <w:rFonts w:ascii="Arial" w:eastAsia="Times" w:hAnsi="Arial" w:cs="Arial"/>
          <w:b/>
          <w:sz w:val="24"/>
          <w:szCs w:val="24"/>
        </w:rPr>
        <w:t>Details</w:t>
      </w:r>
    </w:p>
    <w:p w:rsidR="00764BD6" w:rsidRPr="00E51299" w:rsidRDefault="00764BD6" w:rsidP="00764BD6">
      <w:pPr>
        <w:rPr>
          <w:rFonts w:eastAsia="Times"/>
          <w:sz w:val="24"/>
          <w:szCs w:val="24"/>
          <w:lang w:val="en-AU"/>
        </w:rPr>
      </w:pPr>
      <w:r w:rsidRPr="00E51299">
        <w:rPr>
          <w:rFonts w:eastAsia="Times"/>
          <w:sz w:val="24"/>
          <w:szCs w:val="24"/>
          <w:lang w:val="en-AU"/>
        </w:rPr>
        <w:t>Please enter the organisation details here.</w:t>
      </w:r>
    </w:p>
    <w:p w:rsidR="00764BD6" w:rsidRPr="00764BD6" w:rsidRDefault="00764BD6" w:rsidP="00764BD6">
      <w:pPr>
        <w:rPr>
          <w:sz w:val="20"/>
          <w:lang w:val="en-A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4"/>
        <w:gridCol w:w="4582"/>
      </w:tblGrid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C3212F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Full Name of Organisation</w:t>
            </w:r>
            <w:r>
              <w:rPr>
                <w:rFonts w:eastAsia="Times"/>
                <w:b/>
                <w:sz w:val="24"/>
                <w:szCs w:val="24"/>
                <w:lang w:val="en-AU"/>
              </w:rPr>
              <w:t>: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pStyle w:val="Header"/>
              <w:spacing w:before="60"/>
              <w:rPr>
                <w:sz w:val="24"/>
                <w:szCs w:val="24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Street Address: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Postcode</w:t>
            </w: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Postal Address (if different):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Postcode</w:t>
            </w: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Contact Details: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Salutation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First Name of Contact Person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Family Name of Contact Person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Position of Application Contact Person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Business Hours Phone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Alternative Phone/Mobile</w:t>
            </w: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Fax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Email</w:t>
            </w:r>
          </w:p>
        </w:tc>
      </w:tr>
      <w:tr w:rsidR="00764BD6" w:rsidRPr="00F42020" w:rsidTr="008A4E7E">
        <w:trPr>
          <w:trHeight w:val="296"/>
        </w:trPr>
        <w:tc>
          <w:tcPr>
            <w:tcW w:w="3654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Organisation website</w:t>
            </w:r>
          </w:p>
        </w:tc>
        <w:tc>
          <w:tcPr>
            <w:tcW w:w="4582" w:type="dxa"/>
          </w:tcPr>
          <w:p w:rsidR="00764BD6" w:rsidRPr="00F42020" w:rsidRDefault="00764BD6" w:rsidP="008A4E7E">
            <w:pPr>
              <w:spacing w:before="60"/>
              <w:rPr>
                <w:sz w:val="24"/>
                <w:szCs w:val="24"/>
                <w:lang w:val="en-AU"/>
              </w:rPr>
            </w:pPr>
          </w:p>
        </w:tc>
      </w:tr>
    </w:tbl>
    <w:p w:rsidR="00764BD6" w:rsidRPr="00F42020" w:rsidRDefault="00764BD6" w:rsidP="00764BD6">
      <w:pPr>
        <w:rPr>
          <w:rFonts w:eastAsia="Times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4498"/>
      </w:tblGrid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sz w:val="24"/>
                <w:szCs w:val="24"/>
                <w:lang w:val="en-AU"/>
              </w:rPr>
              <w:t>Eisteddfod</w:t>
            </w: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 xml:space="preserve"> Details: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Trading Name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ABN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Are you GST Registered? 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sym w:font="Wingdings" w:char="F0A8"/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 Yes  </w:t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sym w:font="Wingdings" w:char="F0A8"/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 No</w:t>
            </w: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Legal Status of Organisation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Under its articles or constitution, is the organisation a not-for-profit body? 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sym w:font="Wingdings" w:char="F0A8"/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 Yes  </w:t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sym w:font="Wingdings" w:char="F0A8"/>
            </w: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 No</w:t>
            </w: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In what year was the organisation formed?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</w:tbl>
    <w:p w:rsidR="00764BD6" w:rsidRPr="00F42020" w:rsidRDefault="00764BD6" w:rsidP="00764BD6">
      <w:pPr>
        <w:pStyle w:val="PlainText"/>
        <w:rPr>
          <w:rFonts w:eastAsia="Times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638"/>
        <w:gridCol w:w="3833"/>
      </w:tblGrid>
      <w:tr w:rsidR="00764BD6" w:rsidRPr="00F42020" w:rsidTr="008A4E7E">
        <w:trPr>
          <w:trHeight w:val="296"/>
        </w:trPr>
        <w:tc>
          <w:tcPr>
            <w:tcW w:w="2751" w:type="dxa"/>
            <w:tcBorders>
              <w:right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Key Personnel/Permanent/</w:t>
            </w:r>
          </w:p>
          <w:p w:rsidR="00764BD6" w:rsidRPr="00F42020" w:rsidRDefault="00764BD6" w:rsidP="008A4E7E">
            <w:pPr>
              <w:pStyle w:val="Heading4"/>
              <w:rPr>
                <w:sz w:val="24"/>
                <w:szCs w:val="24"/>
                <w:lang w:val="en-AU"/>
              </w:rPr>
            </w:pPr>
            <w:r w:rsidRPr="00F42020">
              <w:rPr>
                <w:sz w:val="24"/>
                <w:szCs w:val="24"/>
                <w:lang w:val="en-AU"/>
              </w:rPr>
              <w:t>Senior Staff</w:t>
            </w:r>
          </w:p>
        </w:tc>
        <w:tc>
          <w:tcPr>
            <w:tcW w:w="1638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>Position</w:t>
            </w:r>
          </w:p>
        </w:tc>
        <w:tc>
          <w:tcPr>
            <w:tcW w:w="3833" w:type="dxa"/>
            <w:tcBorders>
              <w:top w:val="nil"/>
              <w:left w:val="single" w:sz="2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sz w:val="24"/>
                <w:szCs w:val="24"/>
                <w:lang w:val="en-AU"/>
              </w:rPr>
              <w:t xml:space="preserve">Name </w:t>
            </w:r>
          </w:p>
          <w:p w:rsidR="00764BD6" w:rsidRPr="00F42020" w:rsidRDefault="00764BD6" w:rsidP="008A4E7E">
            <w:pPr>
              <w:pStyle w:val="Header"/>
              <w:spacing w:after="60"/>
              <w:rPr>
                <w:rFonts w:eastAsia="Times"/>
                <w:b/>
                <w:sz w:val="24"/>
                <w:szCs w:val="24"/>
              </w:rPr>
            </w:pPr>
            <w:r w:rsidRPr="00F42020">
              <w:rPr>
                <w:rFonts w:eastAsia="Times"/>
                <w:sz w:val="24"/>
                <w:szCs w:val="24"/>
              </w:rPr>
              <w:t>(Salutation/First Name/Family Name)</w:t>
            </w:r>
          </w:p>
        </w:tc>
      </w:tr>
      <w:tr w:rsidR="00764BD6" w:rsidRPr="00F42020" w:rsidTr="008A4E7E">
        <w:trPr>
          <w:trHeight w:val="296"/>
        </w:trPr>
        <w:tc>
          <w:tcPr>
            <w:tcW w:w="2751" w:type="dxa"/>
            <w:tcBorders>
              <w:right w:val="single" w:sz="2" w:space="0" w:color="auto"/>
            </w:tcBorders>
          </w:tcPr>
          <w:p w:rsidR="00764BD6" w:rsidRPr="00202D95" w:rsidRDefault="00764BD6" w:rsidP="008A4E7E">
            <w:pPr>
              <w:pStyle w:val="Header"/>
              <w:spacing w:before="60"/>
              <w:rPr>
                <w:rFonts w:eastAsia="Times"/>
                <w:sz w:val="24"/>
                <w:szCs w:val="24"/>
              </w:rPr>
            </w:pPr>
            <w:r w:rsidRPr="00202D95">
              <w:rPr>
                <w:rFonts w:eastAsia="Times"/>
                <w:sz w:val="24"/>
                <w:szCs w:val="24"/>
              </w:rPr>
              <w:t>President/Equivalent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2751" w:type="dxa"/>
            <w:tcBorders>
              <w:right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  <w:r w:rsidRPr="00202D95">
              <w:rPr>
                <w:rFonts w:eastAsia="Times"/>
                <w:sz w:val="24"/>
                <w:szCs w:val="24"/>
                <w:lang w:val="en-AU"/>
              </w:rPr>
              <w:t>Secretary/Equivalent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</w:tr>
    </w:tbl>
    <w:p w:rsidR="00764BD6" w:rsidRPr="00E51299" w:rsidRDefault="00764BD6" w:rsidP="00764BD6">
      <w:pPr>
        <w:pStyle w:val="HeaderCGeneralheader"/>
        <w:rPr>
          <w:rFonts w:ascii="Arial" w:eastAsia="Times" w:hAnsi="Arial" w:cs="Arial"/>
          <w:b/>
          <w:sz w:val="24"/>
          <w:szCs w:val="24"/>
        </w:rPr>
      </w:pPr>
      <w:r w:rsidRPr="00F42020">
        <w:rPr>
          <w:rFonts w:eastAsia="Times"/>
          <w:sz w:val="24"/>
          <w:szCs w:val="24"/>
        </w:rPr>
        <w:br w:type="page"/>
      </w:r>
      <w:r w:rsidRPr="00E51299">
        <w:rPr>
          <w:rFonts w:ascii="Arial" w:eastAsia="Times" w:hAnsi="Arial" w:cs="Arial"/>
          <w:b/>
          <w:sz w:val="24"/>
          <w:szCs w:val="24"/>
        </w:rPr>
        <w:lastRenderedPageBreak/>
        <w:t>2. EISTEDDFOD PROGRAM INFORMATION</w:t>
      </w:r>
    </w:p>
    <w:p w:rsidR="00764BD6" w:rsidRPr="00F42020" w:rsidRDefault="00764BD6" w:rsidP="00764BD6">
      <w:pPr>
        <w:pStyle w:val="PlainText"/>
        <w:rPr>
          <w:rFonts w:eastAsia="Times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4498"/>
      </w:tblGrid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sz w:val="24"/>
                <w:szCs w:val="24"/>
                <w:lang w:val="en-AU"/>
              </w:rPr>
              <w:t xml:space="preserve">Eisteddfod </w:t>
            </w: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Name:</w:t>
            </w: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trHeight w:val="296"/>
        </w:trPr>
        <w:tc>
          <w:tcPr>
            <w:tcW w:w="3738" w:type="dxa"/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  <w:tc>
          <w:tcPr>
            <w:tcW w:w="4498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nil"/>
              <w:bottom w:val="single" w:sz="2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>Names of Adjudicators</w:t>
            </w:r>
            <w:r>
              <w:rPr>
                <w:rFonts w:eastAsia="Times"/>
                <w:b/>
                <w:sz w:val="24"/>
                <w:szCs w:val="24"/>
                <w:lang w:val="en-AU"/>
              </w:rPr>
              <w:t>:</w:t>
            </w: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823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</w:tbl>
    <w:p w:rsidR="00764BD6" w:rsidRPr="00F42020" w:rsidRDefault="00764BD6" w:rsidP="00764BD6">
      <w:pPr>
        <w:rPr>
          <w:b/>
          <w:bCs/>
          <w:sz w:val="24"/>
          <w:szCs w:val="24"/>
          <w:lang w:val="en-AU"/>
        </w:rPr>
      </w:pPr>
      <w:r w:rsidRPr="00F42020">
        <w:rPr>
          <w:rFonts w:eastAsia="Times"/>
          <w:b/>
          <w:sz w:val="24"/>
          <w:szCs w:val="24"/>
          <w:lang w:val="en-AU"/>
        </w:rPr>
        <w:t>Eisteddfod</w:t>
      </w:r>
      <w:r>
        <w:rPr>
          <w:rFonts w:eastAsia="Times"/>
          <w:b/>
          <w:sz w:val="24"/>
          <w:szCs w:val="24"/>
          <w:lang w:val="en-AU"/>
        </w:rPr>
        <w:t>’</w:t>
      </w:r>
      <w:r w:rsidRPr="00F42020">
        <w:rPr>
          <w:rFonts w:eastAsia="Times"/>
          <w:b/>
          <w:sz w:val="24"/>
          <w:szCs w:val="24"/>
          <w:lang w:val="en-AU"/>
        </w:rPr>
        <w:t xml:space="preserve">s </w:t>
      </w:r>
      <w:r>
        <w:rPr>
          <w:b/>
          <w:bCs/>
          <w:sz w:val="24"/>
          <w:szCs w:val="24"/>
          <w:lang w:val="en-AU"/>
        </w:rPr>
        <w:t>D</w:t>
      </w:r>
      <w:r w:rsidRPr="00F42020">
        <w:rPr>
          <w:b/>
          <w:bCs/>
          <w:sz w:val="24"/>
          <w:szCs w:val="24"/>
          <w:lang w:val="en-AU"/>
        </w:rPr>
        <w:t>uration:</w:t>
      </w:r>
      <w:r w:rsidRPr="00F42020">
        <w:rPr>
          <w:sz w:val="24"/>
          <w:szCs w:val="24"/>
          <w:lang w:val="en-A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1608"/>
        <w:gridCol w:w="2249"/>
        <w:gridCol w:w="2249"/>
      </w:tblGrid>
      <w:tr w:rsidR="00764BD6" w:rsidRPr="00F42020" w:rsidTr="008A4E7E">
        <w:trPr>
          <w:cantSplit/>
          <w:trHeight w:val="296"/>
        </w:trPr>
        <w:tc>
          <w:tcPr>
            <w:tcW w:w="2130" w:type="dxa"/>
            <w:tcBorders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bCs/>
                <w:sz w:val="24"/>
                <w:szCs w:val="24"/>
                <w:lang w:val="en-AU"/>
              </w:rPr>
              <w:t>Start Date</w:t>
            </w: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>: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bCs/>
                <w:sz w:val="24"/>
                <w:szCs w:val="24"/>
                <w:lang w:val="en-AU"/>
              </w:rPr>
              <w:t>End Date</w:t>
            </w: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>: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rPr>
          <w:cantSplit/>
          <w:trHeight w:val="296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 xml:space="preserve">Agreed Eisteddfod’s Grant Acquittal Due Date *: </w:t>
            </w:r>
          </w:p>
        </w:tc>
      </w:tr>
      <w:tr w:rsidR="00764BD6" w:rsidRPr="009B29F2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9B29F2" w:rsidRDefault="00764BD6" w:rsidP="008A4E7E">
            <w:pPr>
              <w:pStyle w:val="Heading4"/>
              <w:spacing w:before="60" w:after="0"/>
              <w:rPr>
                <w:b w:val="0"/>
                <w:bCs/>
                <w:sz w:val="24"/>
                <w:szCs w:val="24"/>
                <w:lang w:val="en-AU"/>
              </w:rPr>
            </w:pPr>
            <w:r>
              <w:rPr>
                <w:b w:val="0"/>
                <w:bCs/>
                <w:i/>
                <w:sz w:val="24"/>
                <w:szCs w:val="24"/>
                <w:lang w:val="en-AU"/>
              </w:rPr>
              <w:t xml:space="preserve">* Your Grant’s Acquittal due date </w:t>
            </w:r>
            <w:r w:rsidRPr="00C3212F">
              <w:rPr>
                <w:b w:val="0"/>
                <w:bCs/>
                <w:i/>
                <w:sz w:val="24"/>
                <w:szCs w:val="24"/>
                <w:lang w:val="en-AU"/>
              </w:rPr>
              <w:t>will be 60 days after your event’s</w:t>
            </w:r>
            <w:r w:rsidRPr="009B29F2">
              <w:rPr>
                <w:b w:val="0"/>
                <w:bCs/>
                <w:sz w:val="24"/>
                <w:szCs w:val="24"/>
                <w:lang w:val="en-AU"/>
              </w:rPr>
              <w:t xml:space="preserve"> </w:t>
            </w:r>
            <w:r w:rsidRPr="009B29F2">
              <w:rPr>
                <w:bCs/>
                <w:sz w:val="24"/>
                <w:szCs w:val="24"/>
                <w:lang w:val="en-AU"/>
              </w:rPr>
              <w:t>End Date</w:t>
            </w:r>
            <w:r w:rsidRPr="009B29F2">
              <w:rPr>
                <w:b w:val="0"/>
                <w:bCs/>
                <w:sz w:val="24"/>
                <w:szCs w:val="24"/>
                <w:lang w:val="en-AU"/>
              </w:rPr>
              <w:t>)</w:t>
            </w: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pStyle w:val="Heading4"/>
              <w:spacing w:before="60" w:after="0"/>
              <w:rPr>
                <w:bCs/>
                <w:sz w:val="24"/>
                <w:szCs w:val="24"/>
                <w:lang w:val="en-AU"/>
              </w:rPr>
            </w:pPr>
            <w:r>
              <w:rPr>
                <w:bCs/>
                <w:sz w:val="24"/>
                <w:szCs w:val="24"/>
                <w:lang w:val="en-AU"/>
              </w:rPr>
              <w:t>Eisteddfod O</w:t>
            </w:r>
            <w:r w:rsidRPr="00F42020">
              <w:rPr>
                <w:bCs/>
                <w:sz w:val="24"/>
                <w:szCs w:val="24"/>
                <w:lang w:val="en-AU"/>
              </w:rPr>
              <w:t>verview</w:t>
            </w:r>
            <w:r>
              <w:rPr>
                <w:bCs/>
                <w:sz w:val="24"/>
                <w:szCs w:val="24"/>
                <w:lang w:val="en-AU"/>
              </w:rPr>
              <w:t>:</w:t>
            </w: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sz w:val="24"/>
                <w:szCs w:val="24"/>
                <w:lang w:val="en-AU"/>
              </w:rPr>
              <w:t>Estimated Number of Entries:</w:t>
            </w: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sz w:val="24"/>
                <w:szCs w:val="24"/>
                <w:lang w:val="en-AU"/>
              </w:rPr>
              <w:t>Eisteddfod</w:t>
            </w:r>
            <w:r w:rsidRPr="00F42020">
              <w:rPr>
                <w:rFonts w:eastAsia="Times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>Location:</w:t>
            </w: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823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64BD6" w:rsidRPr="00F42020" w:rsidRDefault="00764BD6" w:rsidP="008A4E7E">
            <w:pPr>
              <w:spacing w:before="60"/>
              <w:rPr>
                <w:rFonts w:eastAsia="Times"/>
                <w:sz w:val="24"/>
                <w:szCs w:val="24"/>
                <w:lang w:val="en-AU"/>
              </w:rPr>
            </w:pPr>
          </w:p>
        </w:tc>
      </w:tr>
      <w:tr w:rsidR="00764BD6" w:rsidRPr="00F42020" w:rsidTr="008A4E7E">
        <w:tblPrEx>
          <w:tblBorders>
            <w:top w:val="none" w:sz="0" w:space="0" w:color="auto"/>
            <w:insideH w:val="single" w:sz="4" w:space="0" w:color="auto"/>
          </w:tblBorders>
        </w:tblPrEx>
        <w:trPr>
          <w:cantSplit/>
          <w:trHeight w:val="296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  <w:r w:rsidRPr="00F42020">
              <w:rPr>
                <w:rFonts w:eastAsia="Times"/>
                <w:b/>
                <w:bCs/>
                <w:sz w:val="24"/>
                <w:szCs w:val="24"/>
                <w:lang w:val="en-AU"/>
              </w:rPr>
              <w:t xml:space="preserve">Grant </w:t>
            </w: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>Amount</w:t>
            </w:r>
            <w:r w:rsidRPr="00F42020">
              <w:rPr>
                <w:rFonts w:eastAsia="Times"/>
                <w:b/>
                <w:bCs/>
                <w:sz w:val="24"/>
                <w:szCs w:val="24"/>
                <w:lang w:val="en-AU"/>
              </w:rPr>
              <w:t xml:space="preserve">: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64BD6" w:rsidRPr="00F42020" w:rsidRDefault="00764BD6" w:rsidP="008A4E7E">
            <w:pPr>
              <w:pStyle w:val="PlainText"/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2249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val="en-AU"/>
              </w:rPr>
              <w:t xml:space="preserve">Estimated </w:t>
            </w:r>
            <w:r w:rsidRPr="00F42020">
              <w:rPr>
                <w:rFonts w:eastAsia="Times"/>
                <w:b/>
                <w:bCs/>
                <w:sz w:val="24"/>
                <w:szCs w:val="24"/>
                <w:lang w:val="en-AU"/>
              </w:rPr>
              <w:t>Total Expenditure:</w:t>
            </w:r>
          </w:p>
        </w:tc>
        <w:tc>
          <w:tcPr>
            <w:tcW w:w="2249" w:type="dxa"/>
          </w:tcPr>
          <w:p w:rsidR="00764BD6" w:rsidRPr="00F42020" w:rsidRDefault="00764BD6" w:rsidP="008A4E7E">
            <w:pPr>
              <w:spacing w:before="60"/>
              <w:rPr>
                <w:rFonts w:eastAsia="Times"/>
                <w:b/>
                <w:bCs/>
                <w:sz w:val="24"/>
                <w:szCs w:val="24"/>
                <w:lang w:val="en-AU"/>
              </w:rPr>
            </w:pPr>
          </w:p>
        </w:tc>
      </w:tr>
    </w:tbl>
    <w:p w:rsidR="00764BD6" w:rsidRDefault="00764BD6" w:rsidP="00764BD6">
      <w:pPr>
        <w:pStyle w:val="HeaderCGeneralheader"/>
        <w:rPr>
          <w:rFonts w:eastAsia="Times"/>
          <w:sz w:val="24"/>
          <w:szCs w:val="24"/>
        </w:rPr>
      </w:pPr>
    </w:p>
    <w:p w:rsidR="00764BD6" w:rsidRPr="00E51299" w:rsidRDefault="00764BD6" w:rsidP="00764BD6">
      <w:pPr>
        <w:pStyle w:val="HeaderCGeneralheader"/>
        <w:rPr>
          <w:rFonts w:ascii="Arial" w:eastAsia="Times" w:hAnsi="Arial" w:cs="Arial"/>
          <w:b/>
          <w:sz w:val="24"/>
          <w:szCs w:val="24"/>
        </w:rPr>
      </w:pPr>
      <w:r>
        <w:rPr>
          <w:rFonts w:eastAsia="Times"/>
          <w:sz w:val="24"/>
          <w:szCs w:val="24"/>
        </w:rPr>
        <w:br w:type="page"/>
      </w:r>
      <w:r w:rsidRPr="00E51299">
        <w:rPr>
          <w:rFonts w:ascii="Arial" w:eastAsia="Times" w:hAnsi="Arial" w:cs="Arial"/>
          <w:b/>
          <w:sz w:val="24"/>
          <w:szCs w:val="24"/>
        </w:rPr>
        <w:lastRenderedPageBreak/>
        <w:t>3. EISTEDDFOD FINANCIAL BUDGET</w:t>
      </w:r>
    </w:p>
    <w:p w:rsidR="00764BD6" w:rsidRPr="00E51299" w:rsidRDefault="00764BD6" w:rsidP="00764BD6">
      <w:pPr>
        <w:pStyle w:val="HeaderCGeneralheader"/>
        <w:ind w:left="284"/>
        <w:rPr>
          <w:rFonts w:ascii="Arial" w:eastAsia="Times" w:hAnsi="Arial" w:cs="Arial"/>
          <w:b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P</w:t>
      </w:r>
      <w:r w:rsidRPr="00E51299">
        <w:rPr>
          <w:rFonts w:ascii="Arial" w:eastAsia="Times" w:hAnsi="Arial" w:cs="Arial"/>
          <w:b/>
          <w:sz w:val="24"/>
          <w:szCs w:val="24"/>
        </w:rPr>
        <w:t>lease attach a separate sheet for budget notes to show how figures are arrive</w:t>
      </w:r>
      <w:r>
        <w:rPr>
          <w:rFonts w:ascii="Arial" w:eastAsia="Times" w:hAnsi="Arial" w:cs="Arial"/>
          <w:b/>
          <w:sz w:val="24"/>
          <w:szCs w:val="24"/>
        </w:rPr>
        <w:t>d</w:t>
      </w:r>
      <w:r w:rsidRPr="00E51299">
        <w:rPr>
          <w:rFonts w:ascii="Arial" w:eastAsia="Times" w:hAnsi="Arial" w:cs="Arial"/>
          <w:b/>
          <w:sz w:val="24"/>
          <w:szCs w:val="24"/>
        </w:rPr>
        <w:t xml:space="preserve"> at e.g. 50 entrants at $5 each = $250</w:t>
      </w:r>
    </w:p>
    <w:p w:rsidR="00764BD6" w:rsidRPr="00E51299" w:rsidRDefault="00764BD6" w:rsidP="00764BD6">
      <w:pPr>
        <w:pStyle w:val="HeaderCGeneralheader"/>
        <w:rPr>
          <w:rFonts w:ascii="Arial" w:eastAsia="Times" w:hAnsi="Arial" w:cs="Arial"/>
          <w:b/>
          <w:sz w:val="16"/>
          <w:szCs w:val="16"/>
        </w:rPr>
      </w:pPr>
    </w:p>
    <w:tbl>
      <w:tblPr>
        <w:tblW w:w="9689" w:type="dxa"/>
        <w:tblInd w:w="-79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29"/>
        <w:gridCol w:w="2977"/>
        <w:gridCol w:w="1843"/>
      </w:tblGrid>
      <w:tr w:rsidR="00764BD6" w:rsidTr="008A4E7E">
        <w:trPr>
          <w:trHeight w:val="227"/>
        </w:trPr>
        <w:tc>
          <w:tcPr>
            <w:tcW w:w="3240" w:type="dxa"/>
            <w:tcBorders>
              <w:top w:val="nil"/>
              <w:right w:val="single" w:sz="4" w:space="0" w:color="auto"/>
            </w:tcBorders>
            <w:shd w:val="clear" w:color="auto" w:fill="E0E0E0"/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 xml:space="preserve">Eisteddfod </w:t>
            </w:r>
            <w:r w:rsidRPr="00063306">
              <w:rPr>
                <w:b/>
                <w:bCs/>
              </w:rPr>
              <w:t>Income</w:t>
            </w:r>
          </w:p>
        </w:tc>
        <w:tc>
          <w:tcPr>
            <w:tcW w:w="1629" w:type="dxa"/>
            <w:tcBorders>
              <w:top w:val="nil"/>
              <w:right w:val="single" w:sz="4" w:space="0" w:color="auto"/>
            </w:tcBorders>
            <w:shd w:val="clear" w:color="auto" w:fill="E0E0E0"/>
            <w:vAlign w:val="bottom"/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$ Budget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Eisteddfod </w:t>
            </w:r>
            <w:r w:rsidRPr="00063306">
              <w:rPr>
                <w:b/>
                <w:bCs/>
              </w:rPr>
              <w:t>Expenditure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$ Budget</w:t>
            </w: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Earned Income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1</w:t>
              </w:r>
            </w:hyperlink>
            <w:r w:rsidRPr="00063306">
              <w:rPr>
                <w:b/>
                <w:bCs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Project / Production Costs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4</w:t>
              </w:r>
            </w:hyperlink>
            <w:r w:rsidRPr="00063306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Project Contribution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2</w:t>
              </w:r>
            </w:hyperlink>
            <w:r w:rsidRPr="00063306"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 w:rsidRPr="004352F0">
              <w:t>(please specify</w:t>
            </w:r>
            <w:r w:rsidRPr="00063306">
              <w:rPr>
                <w:b/>
                <w:bCs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Cash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Marketing &amp; Promotion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5</w:t>
              </w:r>
            </w:hyperlink>
            <w:r w:rsidRPr="00063306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In-kind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Government grants &amp; support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Other Federal Government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Administration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6</w:t>
              </w:r>
            </w:hyperlink>
            <w:r w:rsidRPr="00063306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State Government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D348A3" w:rsidRDefault="00764BD6" w:rsidP="008A4E7E">
            <w:pPr>
              <w:spacing w:before="60"/>
              <w:ind w:left="252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Creative </w:t>
            </w:r>
            <w:r w:rsidRPr="00D348A3">
              <w:rPr>
                <w:b/>
                <w:bCs/>
                <w:highlight w:val="yellow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D348A3">
                  <w:rPr>
                    <w:b/>
                    <w:bCs/>
                    <w:highlight w:val="yellow"/>
                  </w:rPr>
                  <w:t>Victoria</w:t>
                </w:r>
              </w:smartTag>
            </w:smartTag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Local Government Grant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Local Government In</w:t>
            </w:r>
            <w:r>
              <w:rPr>
                <w:b/>
                <w:bCs/>
              </w:rPr>
              <w:t>-</w:t>
            </w:r>
            <w:r w:rsidRPr="00063306">
              <w:rPr>
                <w:b/>
                <w:bCs/>
              </w:rPr>
              <w:t>kind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  <w:r w:rsidRPr="004352F0">
              <w:t>(please specify)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proofErr w:type="spellStart"/>
            <w:r w:rsidRPr="00063306">
              <w:rPr>
                <w:b/>
                <w:bCs/>
              </w:rPr>
              <w:t>Non Government</w:t>
            </w:r>
            <w:proofErr w:type="spellEnd"/>
            <w:r w:rsidRPr="00063306">
              <w:rPr>
                <w:b/>
                <w:bCs/>
              </w:rPr>
              <w:t xml:space="preserve"> grants &amp; support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3</w:t>
              </w:r>
            </w:hyperlink>
            <w:r w:rsidRPr="00063306">
              <w:rPr>
                <w:b/>
                <w:bCs/>
              </w:rPr>
              <w:t xml:space="preserve">) </w:t>
            </w:r>
            <w:r w:rsidRPr="004352F0">
              <w:t>(please specify)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A</w:t>
            </w:r>
            <w:r>
              <w:rPr>
                <w:b/>
                <w:bCs/>
              </w:rPr>
              <w:t>djudicators</w:t>
            </w:r>
            <w:r w:rsidRPr="00063306">
              <w:rPr>
                <w:b/>
                <w:bCs/>
              </w:rPr>
              <w:t xml:space="preserve"> Salaries, Fees, </w:t>
            </w:r>
            <w:r>
              <w:rPr>
                <w:b/>
                <w:bCs/>
              </w:rPr>
              <w:br/>
            </w:r>
            <w:r w:rsidRPr="00063306">
              <w:rPr>
                <w:b/>
                <w:bCs/>
              </w:rPr>
              <w:t>On-costs (</w:t>
            </w:r>
            <w:hyperlink w:anchor="Notes" w:history="1">
              <w:r w:rsidRPr="005A4AA4">
                <w:rPr>
                  <w:rStyle w:val="Hyperlink"/>
                  <w:b/>
                  <w:bCs/>
                </w:rPr>
                <w:t>7</w:t>
              </w:r>
            </w:hyperlink>
            <w:r w:rsidRPr="00063306"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Cash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In-kind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  <w:ind w:left="252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B16A78" w:rsidRDefault="00764BD6" w:rsidP="008A4E7E">
            <w:pPr>
              <w:spacing w:before="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B16A78" w:rsidRDefault="00764BD6" w:rsidP="008A4E7E">
            <w:pPr>
              <w:spacing w:before="60"/>
            </w:pPr>
          </w:p>
        </w:tc>
      </w:tr>
      <w:tr w:rsidR="00764BD6" w:rsidTr="008A4E7E">
        <w:trPr>
          <w:trHeight w:val="22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063306" w:rsidRDefault="00764BD6" w:rsidP="008A4E7E">
            <w:pPr>
              <w:spacing w:before="60"/>
              <w:ind w:left="252"/>
              <w:rPr>
                <w:b/>
                <w:bCs/>
              </w:rPr>
            </w:pPr>
            <w:r w:rsidRPr="00063306">
              <w:rPr>
                <w:b/>
                <w:bCs/>
              </w:rPr>
              <w:t>Total Income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CD5AFB" w:rsidRDefault="00764BD6" w:rsidP="008A4E7E">
            <w:pPr>
              <w:spacing w:before="6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6" w:rsidRPr="00063306" w:rsidRDefault="00764BD6" w:rsidP="008A4E7E">
            <w:pPr>
              <w:spacing w:before="60"/>
              <w:rPr>
                <w:b/>
                <w:bCs/>
              </w:rPr>
            </w:pPr>
            <w:r w:rsidRPr="00063306">
              <w:rPr>
                <w:b/>
                <w:bCs/>
              </w:rPr>
              <w:t>Total Expenditure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D6" w:rsidRPr="00CD5AFB" w:rsidRDefault="00764BD6" w:rsidP="008A4E7E">
            <w:pPr>
              <w:spacing w:before="60"/>
              <w:rPr>
                <w:b/>
              </w:rPr>
            </w:pPr>
          </w:p>
        </w:tc>
      </w:tr>
    </w:tbl>
    <w:p w:rsidR="00764BD6" w:rsidRDefault="00764BD6" w:rsidP="00764BD6">
      <w:pPr>
        <w:pStyle w:val="Heading4"/>
        <w:rPr>
          <w:sz w:val="24"/>
          <w:szCs w:val="24"/>
        </w:rPr>
      </w:pPr>
    </w:p>
    <w:p w:rsidR="00764BD6" w:rsidRPr="00E51299" w:rsidRDefault="00764BD6" w:rsidP="00764BD6">
      <w:pPr>
        <w:pStyle w:val="Heading4"/>
        <w:rPr>
          <w:sz w:val="24"/>
          <w:szCs w:val="24"/>
        </w:rPr>
      </w:pPr>
      <w:r w:rsidRPr="00E51299">
        <w:rPr>
          <w:sz w:val="24"/>
          <w:szCs w:val="24"/>
        </w:rPr>
        <w:t>Definition of terms in Eisteddfod financial worksheet: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>1.</w:t>
      </w:r>
      <w:r w:rsidRPr="00E51299">
        <w:rPr>
          <w:rFonts w:eastAsia="Times"/>
          <w:sz w:val="20"/>
        </w:rPr>
        <w:tab/>
      </w:r>
      <w:r w:rsidRPr="00F318D9">
        <w:rPr>
          <w:rFonts w:eastAsia="Times"/>
          <w:b/>
          <w:sz w:val="20"/>
        </w:rPr>
        <w:t>Earned Income: Entry Fees, Program Sales, Door Takings,</w:t>
      </w:r>
      <w:r w:rsidRPr="00E51299">
        <w:rPr>
          <w:rFonts w:eastAsia="Times"/>
          <w:sz w:val="20"/>
        </w:rPr>
        <w:t xml:space="preserve"> (provide details on how this figure was calculated) 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>2.</w:t>
      </w:r>
      <w:r w:rsidRPr="00F318D9">
        <w:rPr>
          <w:rFonts w:eastAsia="Times"/>
          <w:b/>
          <w:sz w:val="20"/>
        </w:rPr>
        <w:tab/>
        <w:t xml:space="preserve">Project Contribution: </w:t>
      </w:r>
      <w:r w:rsidRPr="00E51299">
        <w:rPr>
          <w:rFonts w:eastAsia="Times"/>
          <w:sz w:val="20"/>
        </w:rPr>
        <w:t>your Society’s contribution to the event.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 xml:space="preserve">3. </w:t>
      </w:r>
      <w:r w:rsidRPr="00E51299">
        <w:rPr>
          <w:rFonts w:eastAsia="Times"/>
          <w:sz w:val="20"/>
        </w:rPr>
        <w:tab/>
      </w:r>
      <w:r w:rsidRPr="00E51299">
        <w:rPr>
          <w:rFonts w:eastAsia="Times"/>
          <w:b/>
          <w:sz w:val="20"/>
        </w:rPr>
        <w:t>Non-Government Grants &amp; Support</w:t>
      </w:r>
      <w:r w:rsidRPr="00E51299">
        <w:rPr>
          <w:rFonts w:eastAsia="Times"/>
          <w:sz w:val="20"/>
        </w:rPr>
        <w:t>: Sponsorship/ Donations/Fundraising/Philanthropic.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 xml:space="preserve">4. </w:t>
      </w:r>
      <w:r w:rsidRPr="00E51299">
        <w:rPr>
          <w:rFonts w:eastAsia="Times"/>
          <w:sz w:val="20"/>
        </w:rPr>
        <w:tab/>
      </w:r>
      <w:r w:rsidRPr="00E51299">
        <w:rPr>
          <w:rFonts w:eastAsia="Times"/>
          <w:b/>
          <w:sz w:val="20"/>
        </w:rPr>
        <w:t>Eisteddfod Costs</w:t>
      </w:r>
      <w:r w:rsidRPr="00E51299">
        <w:rPr>
          <w:rFonts w:eastAsia="Times"/>
          <w:sz w:val="20"/>
        </w:rPr>
        <w:t>: Development costs/production/ Technical/Materials/Freight/Insurance/Visas.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 xml:space="preserve">5. </w:t>
      </w:r>
      <w:r w:rsidRPr="00E51299">
        <w:rPr>
          <w:rFonts w:eastAsia="Times"/>
          <w:sz w:val="20"/>
        </w:rPr>
        <w:tab/>
      </w:r>
      <w:r w:rsidRPr="00E51299">
        <w:rPr>
          <w:rFonts w:eastAsia="Times"/>
          <w:b/>
          <w:sz w:val="20"/>
        </w:rPr>
        <w:t>Marketing &amp; Promotion</w:t>
      </w:r>
      <w:r w:rsidRPr="00E51299">
        <w:rPr>
          <w:rFonts w:eastAsia="Times"/>
          <w:sz w:val="20"/>
        </w:rPr>
        <w:t>: Promotions/Publicity/Advertising/Printing and design/Programs.</w:t>
      </w:r>
    </w:p>
    <w:p w:rsidR="00764BD6" w:rsidRPr="00E5129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E51299">
        <w:rPr>
          <w:rFonts w:eastAsia="Times"/>
          <w:sz w:val="20"/>
        </w:rPr>
        <w:t xml:space="preserve">6. </w:t>
      </w:r>
      <w:r w:rsidRPr="00E51299">
        <w:rPr>
          <w:rFonts w:eastAsia="Times"/>
          <w:sz w:val="20"/>
        </w:rPr>
        <w:tab/>
      </w:r>
      <w:r w:rsidRPr="00E51299">
        <w:rPr>
          <w:rFonts w:eastAsia="Times"/>
          <w:b/>
          <w:sz w:val="20"/>
        </w:rPr>
        <w:t>Administration</w:t>
      </w:r>
      <w:r w:rsidRPr="00E51299">
        <w:rPr>
          <w:rFonts w:eastAsia="Times"/>
          <w:sz w:val="20"/>
        </w:rPr>
        <w:t>: Office costs/</w:t>
      </w:r>
      <w:r w:rsidRPr="00E51299">
        <w:rPr>
          <w:rFonts w:eastAsia="Times"/>
          <w:sz w:val="20"/>
        </w:rPr>
        <w:br/>
        <w:t>Admin overhead/Insurance.</w:t>
      </w:r>
    </w:p>
    <w:p w:rsidR="00764BD6" w:rsidRPr="00F318D9" w:rsidRDefault="00764BD6" w:rsidP="00764BD6">
      <w:pPr>
        <w:pStyle w:val="List2"/>
        <w:ind w:left="284" w:hanging="284"/>
        <w:rPr>
          <w:rFonts w:eastAsia="Times"/>
          <w:sz w:val="20"/>
        </w:rPr>
      </w:pPr>
      <w:r w:rsidRPr="00F318D9">
        <w:rPr>
          <w:rFonts w:eastAsia="Times"/>
          <w:sz w:val="20"/>
        </w:rPr>
        <w:t xml:space="preserve">7. </w:t>
      </w:r>
      <w:r w:rsidRPr="00F318D9">
        <w:rPr>
          <w:rFonts w:eastAsia="Times"/>
          <w:sz w:val="20"/>
        </w:rPr>
        <w:tab/>
      </w:r>
      <w:r w:rsidRPr="00F318D9">
        <w:rPr>
          <w:rFonts w:eastAsia="Times"/>
          <w:b/>
          <w:sz w:val="20"/>
        </w:rPr>
        <w:t>Adjudicators Salaries, Fees, On-costs</w:t>
      </w:r>
      <w:r w:rsidRPr="00F318D9">
        <w:rPr>
          <w:rFonts w:eastAsia="Times"/>
          <w:sz w:val="20"/>
        </w:rPr>
        <w:t>: salaries and costs (List all principal personnel and breakdown of salary/costs living allowance).</w:t>
      </w:r>
    </w:p>
    <w:p w:rsidR="00764BD6" w:rsidRDefault="00764BD6" w:rsidP="00764BD6"/>
    <w:p w:rsidR="006E347C" w:rsidRDefault="006E347C"/>
    <w:sectPr w:rsidR="006E3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D6" w:rsidRDefault="00764BD6" w:rsidP="00764BD6">
      <w:r>
        <w:separator/>
      </w:r>
    </w:p>
  </w:endnote>
  <w:endnote w:type="continuationSeparator" w:id="0">
    <w:p w:rsidR="00764BD6" w:rsidRDefault="00764BD6" w:rsidP="0076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D6" w:rsidRDefault="009B21C4" w:rsidP="009B21C4">
    <w:pPr>
      <w:pStyle w:val="Footer"/>
      <w:jc w:val="center"/>
      <w:rPr>
        <w:rFonts w:ascii="Arial" w:hAnsi="Arial" w:cs="Arial"/>
        <w:color w:val="000000"/>
        <w:sz w:val="18"/>
      </w:rPr>
    </w:pPr>
    <w:bookmarkStart w:id="3" w:name="aliashAdvancedHeaderFoot1FooterEvenPages"/>
    <w:r>
      <w:rPr>
        <w:rFonts w:ascii="Arial" w:hAnsi="Arial" w:cs="Arial"/>
        <w:color w:val="000000"/>
        <w:sz w:val="18"/>
      </w:rPr>
      <w:t>UNCLASSIFIED</w:t>
    </w:r>
  </w:p>
  <w:bookmarkEnd w:id="3"/>
  <w:p w:rsidR="00764BD6" w:rsidRDefault="00764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D6" w:rsidRDefault="009B21C4" w:rsidP="009B21C4">
    <w:pPr>
      <w:pStyle w:val="Footer"/>
      <w:jc w:val="center"/>
      <w:rPr>
        <w:rFonts w:ascii="Arial" w:hAnsi="Arial" w:cs="Arial"/>
        <w:color w:val="000000"/>
        <w:sz w:val="18"/>
      </w:rPr>
    </w:pPr>
    <w:bookmarkStart w:id="4" w:name="aliashAdvancedHeaderFooter1FooterPrimary"/>
    <w:r>
      <w:rPr>
        <w:rFonts w:ascii="Arial" w:hAnsi="Arial" w:cs="Arial"/>
        <w:color w:val="000000"/>
        <w:sz w:val="18"/>
      </w:rPr>
      <w:t>UNCLASSIFIED</w:t>
    </w:r>
  </w:p>
  <w:bookmarkEnd w:id="4"/>
  <w:p w:rsidR="00C546E7" w:rsidRDefault="00C546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D6" w:rsidRDefault="009B21C4" w:rsidP="009B21C4">
    <w:pPr>
      <w:pStyle w:val="Footer"/>
      <w:jc w:val="center"/>
      <w:rPr>
        <w:rFonts w:ascii="Arial" w:hAnsi="Arial" w:cs="Arial"/>
        <w:color w:val="000000"/>
        <w:sz w:val="18"/>
      </w:rPr>
    </w:pPr>
    <w:bookmarkStart w:id="6" w:name="aliashAdvancedHeaderFoot1FooterFirstPage"/>
    <w:r>
      <w:rPr>
        <w:rFonts w:ascii="Arial" w:hAnsi="Arial" w:cs="Arial"/>
        <w:color w:val="000000"/>
        <w:sz w:val="18"/>
      </w:rPr>
      <w:t>UNCLASSIFIED</w:t>
    </w:r>
  </w:p>
  <w:bookmarkEnd w:id="6"/>
  <w:p w:rsidR="00764BD6" w:rsidRDefault="00764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D6" w:rsidRDefault="00764BD6" w:rsidP="00764BD6">
      <w:r>
        <w:separator/>
      </w:r>
    </w:p>
  </w:footnote>
  <w:footnote w:type="continuationSeparator" w:id="0">
    <w:p w:rsidR="00764BD6" w:rsidRDefault="00764BD6" w:rsidP="0076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D6" w:rsidRDefault="009B21C4" w:rsidP="009B21C4">
    <w:pPr>
      <w:pStyle w:val="Header"/>
      <w:jc w:val="center"/>
      <w:rPr>
        <w:rFonts w:ascii="Arial" w:hAnsi="Arial" w:cs="Arial"/>
        <w:color w:val="000000"/>
        <w:sz w:val="18"/>
      </w:rPr>
    </w:pPr>
    <w:bookmarkStart w:id="0" w:name="aliashAdvancedHeaderFoot1HeaderEvenPages"/>
    <w:r>
      <w:rPr>
        <w:rFonts w:ascii="Arial" w:hAnsi="Arial" w:cs="Arial"/>
        <w:color w:val="000000"/>
        <w:sz w:val="18"/>
      </w:rPr>
      <w:t>UNCLASSIFIED</w:t>
    </w:r>
  </w:p>
  <w:bookmarkEnd w:id="0"/>
  <w:p w:rsidR="00764BD6" w:rsidRDefault="00764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9B21C4" w:rsidP="009B21C4">
    <w:pPr>
      <w:pStyle w:val="HeaderCGeneralheader"/>
      <w:jc w:val="center"/>
      <w:rPr>
        <w:rFonts w:ascii="Arial" w:eastAsia="Times" w:hAnsi="Arial" w:cs="Arial"/>
        <w:color w:val="000000"/>
        <w:szCs w:val="24"/>
      </w:rPr>
    </w:pPr>
    <w:bookmarkStart w:id="1" w:name="aliashAdvancedHeaderFooter1HeaderPrimary"/>
    <w:r>
      <w:rPr>
        <w:rFonts w:ascii="Arial" w:eastAsia="Times" w:hAnsi="Arial" w:cs="Arial"/>
        <w:color w:val="000000"/>
        <w:szCs w:val="24"/>
      </w:rPr>
      <w:t>UNCLASSIFIED</w:t>
    </w:r>
    <w:bookmarkStart w:id="2" w:name="_GoBack"/>
    <w:bookmarkEnd w:id="2"/>
  </w:p>
  <w:bookmarkEnd w:id="1"/>
  <w:p w:rsidR="00764BD6" w:rsidRDefault="00764BD6" w:rsidP="00764BD6">
    <w:pPr>
      <w:pStyle w:val="HeaderCGeneralheader"/>
      <w:jc w:val="center"/>
      <w:rPr>
        <w:rFonts w:eastAsia="Times"/>
        <w:sz w:val="24"/>
        <w:szCs w:val="24"/>
      </w:rPr>
    </w:pPr>
    <w:r>
      <w:rPr>
        <w:rFonts w:eastAsia="Times"/>
        <w:sz w:val="24"/>
        <w:szCs w:val="24"/>
      </w:rPr>
      <w:t>201</w:t>
    </w:r>
    <w:r w:rsidR="00117EA8">
      <w:rPr>
        <w:rFonts w:eastAsia="Times"/>
        <w:sz w:val="24"/>
        <w:szCs w:val="24"/>
      </w:rPr>
      <w:t>7</w:t>
    </w:r>
    <w:r>
      <w:rPr>
        <w:rFonts w:eastAsia="Times"/>
        <w:sz w:val="24"/>
        <w:szCs w:val="24"/>
      </w:rPr>
      <w:t xml:space="preserve"> </w:t>
    </w:r>
    <w:r w:rsidRPr="00F42020">
      <w:rPr>
        <w:rFonts w:eastAsia="Times"/>
        <w:sz w:val="24"/>
        <w:szCs w:val="24"/>
      </w:rPr>
      <w:t>EISTEDDFOD</w:t>
    </w:r>
    <w:r w:rsidRPr="00E2692C">
      <w:rPr>
        <w:rFonts w:eastAsia="Times"/>
        <w:sz w:val="24"/>
        <w:szCs w:val="24"/>
      </w:rPr>
      <w:t xml:space="preserve"> </w:t>
    </w:r>
    <w:r>
      <w:rPr>
        <w:rFonts w:eastAsia="Times"/>
        <w:sz w:val="24"/>
        <w:szCs w:val="24"/>
      </w:rPr>
      <w:t xml:space="preserve">GRANT APPLICATION &amp; </w:t>
    </w:r>
  </w:p>
  <w:p w:rsidR="00764BD6" w:rsidRPr="00764BD6" w:rsidRDefault="00764BD6" w:rsidP="00764BD6">
    <w:pPr>
      <w:pStyle w:val="HeaderCGeneralheader"/>
      <w:jc w:val="center"/>
      <w:rPr>
        <w:rFonts w:eastAsia="Times"/>
        <w:sz w:val="24"/>
        <w:szCs w:val="24"/>
      </w:rPr>
    </w:pPr>
    <w:r>
      <w:rPr>
        <w:rFonts w:eastAsia="Times"/>
        <w:sz w:val="24"/>
        <w:szCs w:val="24"/>
      </w:rPr>
      <w:t xml:space="preserve">CONTACT AND </w:t>
    </w:r>
    <w:r w:rsidRPr="00F42020">
      <w:rPr>
        <w:rFonts w:eastAsia="Times"/>
        <w:sz w:val="24"/>
        <w:szCs w:val="24"/>
      </w:rPr>
      <w:t>EVENT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D6" w:rsidRDefault="009B21C4" w:rsidP="009B21C4">
    <w:pPr>
      <w:pStyle w:val="Header"/>
      <w:jc w:val="center"/>
      <w:rPr>
        <w:rFonts w:ascii="Arial" w:hAnsi="Arial" w:cs="Arial"/>
        <w:color w:val="000000"/>
        <w:sz w:val="18"/>
      </w:rPr>
    </w:pPr>
    <w:bookmarkStart w:id="5" w:name="aliashAdvancedHeaderFoot1HeaderFirstPage"/>
    <w:r>
      <w:rPr>
        <w:rFonts w:ascii="Arial" w:hAnsi="Arial" w:cs="Arial"/>
        <w:color w:val="000000"/>
        <w:sz w:val="18"/>
      </w:rPr>
      <w:t>UNCLASSIFIED</w:t>
    </w:r>
  </w:p>
  <w:bookmarkEnd w:id="5"/>
  <w:p w:rsidR="00764BD6" w:rsidRDefault="0076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D6"/>
    <w:rsid w:val="00117EA8"/>
    <w:rsid w:val="001E1A88"/>
    <w:rsid w:val="006E347C"/>
    <w:rsid w:val="00764BD6"/>
    <w:rsid w:val="007F1B60"/>
    <w:rsid w:val="00864CE3"/>
    <w:rsid w:val="009B21C4"/>
    <w:rsid w:val="009D6B5E"/>
    <w:rsid w:val="00C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D6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4BD6"/>
    <w:pPr>
      <w:keepNext/>
      <w:spacing w:after="60"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4B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764BD6"/>
  </w:style>
  <w:style w:type="paragraph" w:styleId="Footer">
    <w:name w:val="footer"/>
    <w:basedOn w:val="Normal"/>
    <w:link w:val="FooterChar"/>
    <w:uiPriority w:val="99"/>
    <w:unhideWhenUsed/>
    <w:rsid w:val="00764B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64BD6"/>
  </w:style>
  <w:style w:type="character" w:customStyle="1" w:styleId="Heading4Char">
    <w:name w:val="Heading 4 Char"/>
    <w:basedOn w:val="DefaultParagraphFont"/>
    <w:link w:val="Heading4"/>
    <w:rsid w:val="00764BD6"/>
    <w:rPr>
      <w:rFonts w:ascii="Arial" w:eastAsia="Times" w:hAnsi="Arial" w:cs="Times New Roman"/>
      <w:b/>
      <w:sz w:val="18"/>
      <w:szCs w:val="20"/>
      <w:lang w:val="en-US"/>
    </w:rPr>
  </w:style>
  <w:style w:type="paragraph" w:customStyle="1" w:styleId="HeaderCGeneralheader">
    <w:name w:val="Header C – General header"/>
    <w:basedOn w:val="Heading1"/>
    <w:rsid w:val="00764BD6"/>
    <w:pPr>
      <w:keepLines w:val="0"/>
      <w:spacing w:before="0"/>
    </w:pPr>
    <w:rPr>
      <w:rFonts w:ascii="Arial Black" w:eastAsia="Times New Roman" w:hAnsi="Arial Black" w:cs="Times New Roman"/>
      <w:b w:val="0"/>
      <w:bCs w:val="0"/>
      <w:color w:val="auto"/>
      <w:sz w:val="18"/>
      <w:szCs w:val="20"/>
      <w:lang w:val="en-AU"/>
    </w:rPr>
  </w:style>
  <w:style w:type="paragraph" w:styleId="PlainText">
    <w:name w:val="Plain Text"/>
    <w:basedOn w:val="Normal"/>
    <w:link w:val="PlainTextChar"/>
    <w:rsid w:val="00764BD6"/>
  </w:style>
  <w:style w:type="character" w:customStyle="1" w:styleId="PlainTextChar">
    <w:name w:val="Plain Text Char"/>
    <w:basedOn w:val="DefaultParagraphFont"/>
    <w:link w:val="PlainText"/>
    <w:rsid w:val="00764BD6"/>
    <w:rPr>
      <w:rFonts w:ascii="Arial" w:eastAsia="Times New Roman" w:hAnsi="Arial" w:cs="Times New Roman"/>
      <w:sz w:val="18"/>
      <w:szCs w:val="20"/>
      <w:lang w:val="en-US"/>
    </w:rPr>
  </w:style>
  <w:style w:type="character" w:styleId="Hyperlink">
    <w:name w:val="Hyperlink"/>
    <w:rsid w:val="00764BD6"/>
    <w:rPr>
      <w:color w:val="0000FF"/>
      <w:u w:val="single"/>
    </w:rPr>
  </w:style>
  <w:style w:type="paragraph" w:styleId="List2">
    <w:name w:val="List 2"/>
    <w:basedOn w:val="Normal"/>
    <w:rsid w:val="00764BD6"/>
    <w:pPr>
      <w:ind w:left="720" w:hanging="360"/>
    </w:pPr>
    <w:rPr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D6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4BD6"/>
    <w:pPr>
      <w:keepNext/>
      <w:spacing w:after="60"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4B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764BD6"/>
  </w:style>
  <w:style w:type="paragraph" w:styleId="Footer">
    <w:name w:val="footer"/>
    <w:basedOn w:val="Normal"/>
    <w:link w:val="FooterChar"/>
    <w:uiPriority w:val="99"/>
    <w:unhideWhenUsed/>
    <w:rsid w:val="00764BD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64BD6"/>
  </w:style>
  <w:style w:type="character" w:customStyle="1" w:styleId="Heading4Char">
    <w:name w:val="Heading 4 Char"/>
    <w:basedOn w:val="DefaultParagraphFont"/>
    <w:link w:val="Heading4"/>
    <w:rsid w:val="00764BD6"/>
    <w:rPr>
      <w:rFonts w:ascii="Arial" w:eastAsia="Times" w:hAnsi="Arial" w:cs="Times New Roman"/>
      <w:b/>
      <w:sz w:val="18"/>
      <w:szCs w:val="20"/>
      <w:lang w:val="en-US"/>
    </w:rPr>
  </w:style>
  <w:style w:type="paragraph" w:customStyle="1" w:styleId="HeaderCGeneralheader">
    <w:name w:val="Header C – General header"/>
    <w:basedOn w:val="Heading1"/>
    <w:rsid w:val="00764BD6"/>
    <w:pPr>
      <w:keepLines w:val="0"/>
      <w:spacing w:before="0"/>
    </w:pPr>
    <w:rPr>
      <w:rFonts w:ascii="Arial Black" w:eastAsia="Times New Roman" w:hAnsi="Arial Black" w:cs="Times New Roman"/>
      <w:b w:val="0"/>
      <w:bCs w:val="0"/>
      <w:color w:val="auto"/>
      <w:sz w:val="18"/>
      <w:szCs w:val="20"/>
      <w:lang w:val="en-AU"/>
    </w:rPr>
  </w:style>
  <w:style w:type="paragraph" w:styleId="PlainText">
    <w:name w:val="Plain Text"/>
    <w:basedOn w:val="Normal"/>
    <w:link w:val="PlainTextChar"/>
    <w:rsid w:val="00764BD6"/>
  </w:style>
  <w:style w:type="character" w:customStyle="1" w:styleId="PlainTextChar">
    <w:name w:val="Plain Text Char"/>
    <w:basedOn w:val="DefaultParagraphFont"/>
    <w:link w:val="PlainText"/>
    <w:rsid w:val="00764BD6"/>
    <w:rPr>
      <w:rFonts w:ascii="Arial" w:eastAsia="Times New Roman" w:hAnsi="Arial" w:cs="Times New Roman"/>
      <w:sz w:val="18"/>
      <w:szCs w:val="20"/>
      <w:lang w:val="en-US"/>
    </w:rPr>
  </w:style>
  <w:style w:type="character" w:styleId="Hyperlink">
    <w:name w:val="Hyperlink"/>
    <w:rsid w:val="00764BD6"/>
    <w:rPr>
      <w:color w:val="0000FF"/>
      <w:u w:val="single"/>
    </w:rPr>
  </w:style>
  <w:style w:type="paragraph" w:styleId="List2">
    <w:name w:val="List 2"/>
    <w:basedOn w:val="Normal"/>
    <w:rsid w:val="00764BD6"/>
    <w:pPr>
      <w:ind w:left="720" w:hanging="360"/>
    </w:pPr>
    <w:rPr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royalsouthstreet.com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Lucas</dc:creator>
  <cp:lastModifiedBy>Susan</cp:lastModifiedBy>
  <cp:revision>2</cp:revision>
  <dcterms:created xsi:type="dcterms:W3CDTF">2017-04-03T06:56:00Z</dcterms:created>
  <dcterms:modified xsi:type="dcterms:W3CDTF">2017-04-03T06:56:00Z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d901caf9-cf98-46ac-a9b0-368af9883bc5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Linda Lucas</vt:lpwstr>
  </property>
</Properties>
</file>